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8D636" w14:textId="77777777" w:rsidR="00B1062E" w:rsidRPr="00087FCF" w:rsidRDefault="00000000">
      <w:pPr>
        <w:spacing w:after="40" w:line="240" w:lineRule="auto"/>
        <w:jc w:val="center"/>
        <w:rPr>
          <w:rFonts w:ascii="Arial" w:hAnsi="Arial" w:cs="Arial"/>
          <w:sz w:val="20"/>
          <w:szCs w:val="20"/>
        </w:rPr>
      </w:pPr>
      <w:r w:rsidRPr="00EF6D9E">
        <w:rPr>
          <w:rFonts w:ascii="Arial" w:hAnsi="Arial" w:cs="Arial"/>
          <w:b/>
          <w:bCs/>
          <w:sz w:val="36"/>
          <w:szCs w:val="36"/>
        </w:rPr>
        <w:t>Ablikim Nur</w:t>
      </w:r>
    </w:p>
    <w:p w14:paraId="15DA31F4" w14:textId="7F785512" w:rsidR="00B1062E" w:rsidRPr="00087FCF" w:rsidRDefault="00B61276">
      <w:pPr>
        <w:spacing w:after="4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Fairfield</w:t>
      </w:r>
      <w:r w:rsidR="00DA3CD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IA, 52556</w:t>
      </w:r>
      <w:r w:rsidR="00DA3CD6" w:rsidRPr="00087FCF">
        <w:rPr>
          <w:rFonts w:ascii="Arial" w:hAnsi="Arial" w:cs="Arial"/>
          <w:sz w:val="20"/>
          <w:szCs w:val="20"/>
        </w:rPr>
        <w:t xml:space="preserve"> | 626-731-8414 | </w:t>
      </w:r>
      <w:hyperlink r:id="rId9" w:history="1">
        <w:r w:rsidR="00B1062E" w:rsidRPr="00087FCF">
          <w:rPr>
            <w:rStyle w:val="Hyperlink"/>
            <w:rFonts w:ascii="Arial" w:hAnsi="Arial" w:cs="Arial"/>
            <w:sz w:val="20"/>
            <w:szCs w:val="20"/>
          </w:rPr>
          <w:t>ablikim.nur@gmail.com</w:t>
        </w:r>
      </w:hyperlink>
      <w:r w:rsidR="00DA3CD6">
        <w:t xml:space="preserve">  </w:t>
      </w:r>
    </w:p>
    <w:p w14:paraId="5FA4846C" w14:textId="77777777" w:rsidR="003B0ECF" w:rsidRDefault="003B0ECF" w:rsidP="003B0ECF">
      <w:pPr>
        <w:spacing w:after="0" w:line="240" w:lineRule="auto"/>
        <w:jc w:val="center"/>
      </w:pPr>
      <w:hyperlink r:id="rId10" w:history="1">
        <w:r w:rsidRPr="0026204E">
          <w:rPr>
            <w:rStyle w:val="Hyperlink"/>
            <w:rFonts w:ascii="Arial" w:hAnsi="Arial" w:cs="Arial"/>
            <w:sz w:val="20"/>
            <w:szCs w:val="20"/>
          </w:rPr>
          <w:t>LinkedIn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26204E">
        <w:rPr>
          <w:rFonts w:ascii="Arial" w:hAnsi="Arial" w:cs="Arial"/>
          <w:sz w:val="20"/>
          <w:szCs w:val="20"/>
        </w:rPr>
        <w:t xml:space="preserve">| </w:t>
      </w:r>
      <w:hyperlink r:id="rId11" w:history="1">
        <w:r>
          <w:rPr>
            <w:rStyle w:val="Hyperlink"/>
            <w:rFonts w:ascii="Arial" w:hAnsi="Arial" w:cs="Arial"/>
            <w:sz w:val="20"/>
            <w:szCs w:val="20"/>
          </w:rPr>
          <w:t>Portfolio</w:t>
        </w:r>
      </w:hyperlink>
    </w:p>
    <w:p w14:paraId="2A91BDD5" w14:textId="77777777" w:rsidR="00F66651" w:rsidRDefault="00F66651" w:rsidP="003B0ECF">
      <w:pPr>
        <w:spacing w:after="0" w:line="240" w:lineRule="auto"/>
        <w:jc w:val="center"/>
      </w:pPr>
    </w:p>
    <w:p w14:paraId="4BE1B0AE" w14:textId="77777777" w:rsidR="003B0ECF" w:rsidRPr="00883D95" w:rsidRDefault="003B0ECF" w:rsidP="003B0EC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83D95">
        <w:rPr>
          <w:rFonts w:ascii="Arial" w:hAnsi="Arial" w:cs="Arial"/>
          <w:b/>
          <w:bCs/>
        </w:rPr>
        <w:t xml:space="preserve">Senior Software Engineer </w:t>
      </w:r>
      <w:r>
        <w:rPr>
          <w:rFonts w:ascii="Arial" w:hAnsi="Arial" w:cs="Arial"/>
          <w:b/>
          <w:bCs/>
        </w:rPr>
        <w:t>(</w:t>
      </w:r>
      <w:r w:rsidRPr="00883D95">
        <w:rPr>
          <w:rFonts w:ascii="Arial" w:hAnsi="Arial" w:cs="Arial"/>
          <w:b/>
          <w:bCs/>
        </w:rPr>
        <w:t>.NET Core/C#</w:t>
      </w:r>
      <w:r>
        <w:rPr>
          <w:rFonts w:ascii="Arial" w:hAnsi="Arial" w:cs="Arial"/>
          <w:b/>
          <w:bCs/>
        </w:rPr>
        <w:t xml:space="preserve"> </w:t>
      </w:r>
      <w:r w:rsidRPr="0053061B">
        <w:rPr>
          <w:rFonts w:ascii="Arial" w:hAnsi="Arial" w:cs="Arial"/>
          <w:b/>
          <w:bCs/>
        </w:rPr>
        <w:t xml:space="preserve">– </w:t>
      </w:r>
      <w:r>
        <w:rPr>
          <w:rFonts w:ascii="Arial" w:hAnsi="Arial" w:cs="Arial"/>
          <w:b/>
          <w:bCs/>
        </w:rPr>
        <w:t>Delphi)</w:t>
      </w:r>
    </w:p>
    <w:p w14:paraId="2EEF7C24" w14:textId="77777777" w:rsidR="00021E89" w:rsidRPr="00087FCF" w:rsidRDefault="00000000" w:rsidP="00021E89">
      <w:pPr>
        <w:spacing w:before="1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FEDC01B">
          <v:rect id="_x0000_i1025" style="width:0;height:1.5pt" o:hralign="center" o:hrstd="t" o:hr="t" fillcolor="#a0a0a0" stroked="f"/>
        </w:pict>
      </w:r>
    </w:p>
    <w:p w14:paraId="193060DB" w14:textId="77777777" w:rsidR="00B1062E" w:rsidRPr="00087FCF" w:rsidRDefault="00000000">
      <w:pPr>
        <w:spacing w:before="120" w:after="40" w:line="240" w:lineRule="auto"/>
        <w:rPr>
          <w:rFonts w:ascii="Arial" w:hAnsi="Arial" w:cs="Arial"/>
          <w:sz w:val="20"/>
          <w:szCs w:val="20"/>
        </w:rPr>
      </w:pPr>
      <w:r w:rsidRPr="00FD1C62">
        <w:rPr>
          <w:rFonts w:ascii="Arial" w:hAnsi="Arial" w:cs="Arial"/>
          <w:b/>
          <w:bCs/>
          <w:spacing w:val="10"/>
          <w:sz w:val="21"/>
          <w:szCs w:val="21"/>
        </w:rPr>
        <w:t>PROFESSIONAL SUMMARY</w:t>
      </w:r>
    </w:p>
    <w:p w14:paraId="5E077220" w14:textId="77777777" w:rsidR="005A79BA" w:rsidRPr="00087FCF" w:rsidRDefault="000000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sz w:val="20"/>
          <w:szCs w:val="20"/>
        </w:rPr>
        <w:t xml:space="preserve">Senior Software Engineer with </w:t>
      </w:r>
      <w:r w:rsidRPr="003B0ECF">
        <w:rPr>
          <w:rFonts w:ascii="Arial" w:hAnsi="Arial" w:cs="Arial"/>
          <w:b/>
          <w:bCs/>
          <w:sz w:val="20"/>
          <w:szCs w:val="20"/>
        </w:rPr>
        <w:t>10</w:t>
      </w:r>
      <w:r w:rsidRPr="003B0ECF">
        <w:rPr>
          <w:rFonts w:ascii="Arial" w:hAnsi="Arial" w:cs="Arial"/>
          <w:b/>
          <w:bCs/>
          <w:sz w:val="20"/>
          <w:szCs w:val="20"/>
        </w:rPr>
        <w:t>+ years</w:t>
      </w:r>
      <w:r w:rsidRPr="00087FCF">
        <w:rPr>
          <w:rFonts w:ascii="Arial" w:hAnsi="Arial" w:cs="Arial"/>
          <w:sz w:val="20"/>
          <w:szCs w:val="20"/>
        </w:rPr>
        <w:t xml:space="preserve"> </w:t>
      </w:r>
      <w:r w:rsidRPr="003B0ECF">
        <w:rPr>
          <w:rFonts w:ascii="Arial" w:hAnsi="Arial" w:cs="Arial"/>
          <w:sz w:val="20"/>
          <w:szCs w:val="20"/>
        </w:rPr>
        <w:t xml:space="preserve">of experience </w:t>
      </w:r>
      <w:r w:rsidRPr="00087FCF">
        <w:rPr>
          <w:rFonts w:ascii="Arial" w:hAnsi="Arial" w:cs="Arial"/>
          <w:sz w:val="20"/>
          <w:szCs w:val="20"/>
        </w:rPr>
        <w:t>modernizing</w:t>
      </w:r>
      <w:r w:rsidRPr="003B0ECF">
        <w:rPr>
          <w:rFonts w:ascii="Arial" w:hAnsi="Arial" w:cs="Arial"/>
          <w:sz w:val="20"/>
          <w:szCs w:val="20"/>
        </w:rPr>
        <w:t xml:space="preserve"> and supporting</w:t>
      </w:r>
      <w:r w:rsidRPr="00087FCF">
        <w:rPr>
          <w:rFonts w:ascii="Arial" w:hAnsi="Arial" w:cs="Arial"/>
          <w:sz w:val="20"/>
          <w:szCs w:val="20"/>
        </w:rPr>
        <w:t xml:space="preserve"> enterprise applications across healthcare, e-commerce, and medical research. </w:t>
      </w:r>
      <w:r w:rsidRPr="003B0ECF">
        <w:rPr>
          <w:rFonts w:ascii="Arial" w:hAnsi="Arial" w:cs="Arial"/>
          <w:sz w:val="20"/>
          <w:szCs w:val="20"/>
        </w:rPr>
        <w:t xml:space="preserve">Strong </w:t>
      </w:r>
      <w:r w:rsidRPr="00087FCF">
        <w:rPr>
          <w:rFonts w:ascii="Arial" w:hAnsi="Arial" w:cs="Arial"/>
          <w:sz w:val="20"/>
          <w:szCs w:val="20"/>
        </w:rPr>
        <w:t xml:space="preserve">backend and full-stack delivery </w:t>
      </w:r>
      <w:r w:rsidRPr="003B0ECF">
        <w:rPr>
          <w:rFonts w:ascii="Arial" w:hAnsi="Arial" w:cs="Arial"/>
          <w:sz w:val="20"/>
          <w:szCs w:val="20"/>
        </w:rPr>
        <w:t>with</w:t>
      </w:r>
      <w:r w:rsidRPr="00C96351">
        <w:rPr>
          <w:rFonts w:ascii="Arial" w:hAnsi="Arial" w:cs="Arial"/>
          <w:sz w:val="20"/>
          <w:szCs w:val="20"/>
        </w:rPr>
        <w:t xml:space="preserve"> </w:t>
      </w:r>
      <w:r w:rsidRPr="00087FCF">
        <w:rPr>
          <w:rFonts w:ascii="Arial" w:hAnsi="Arial" w:cs="Arial"/>
          <w:b/>
          <w:bCs/>
          <w:sz w:val="20"/>
          <w:szCs w:val="20"/>
        </w:rPr>
        <w:t>C#</w:t>
      </w:r>
      <w:r w:rsidRPr="00087FCF">
        <w:rPr>
          <w:rFonts w:ascii="Arial" w:hAnsi="Arial" w:cs="Arial"/>
          <w:sz w:val="20"/>
          <w:szCs w:val="20"/>
        </w:rPr>
        <w:t xml:space="preserve">, </w:t>
      </w:r>
      <w:r w:rsidRPr="00087FCF">
        <w:rPr>
          <w:rFonts w:ascii="Arial" w:hAnsi="Arial" w:cs="Arial"/>
          <w:b/>
          <w:bCs/>
          <w:sz w:val="20"/>
          <w:szCs w:val="20"/>
        </w:rPr>
        <w:t>.NET Core</w:t>
      </w:r>
      <w:r w:rsidRPr="00087FCF">
        <w:rPr>
          <w:rFonts w:ascii="Arial" w:hAnsi="Arial" w:cs="Arial"/>
          <w:sz w:val="20"/>
          <w:szCs w:val="20"/>
        </w:rPr>
        <w:t xml:space="preserve">, </w:t>
      </w:r>
      <w:r w:rsidRPr="00087FCF">
        <w:rPr>
          <w:rFonts w:ascii="Arial" w:hAnsi="Arial" w:cs="Arial"/>
          <w:b/>
          <w:bCs/>
          <w:sz w:val="20"/>
          <w:szCs w:val="20"/>
        </w:rPr>
        <w:t>ASP.NET</w:t>
      </w:r>
      <w:r w:rsidRPr="00087FCF">
        <w:rPr>
          <w:rFonts w:ascii="Arial" w:hAnsi="Arial" w:cs="Arial"/>
          <w:sz w:val="20"/>
          <w:szCs w:val="20"/>
        </w:rPr>
        <w:t xml:space="preserve">, </w:t>
      </w:r>
      <w:r w:rsidRPr="003B0ECF">
        <w:rPr>
          <w:rFonts w:ascii="Arial" w:hAnsi="Arial" w:cs="Arial"/>
          <w:sz w:val="20"/>
          <w:szCs w:val="20"/>
        </w:rPr>
        <w:t>and relational databases</w:t>
      </w:r>
      <w:r w:rsidR="00E001A2" w:rsidRPr="00E001A2">
        <w:rPr>
          <w:rFonts w:ascii="Arial" w:hAnsi="Arial" w:cs="Arial"/>
          <w:sz w:val="20"/>
          <w:szCs w:val="20"/>
        </w:rPr>
        <w:t xml:space="preserve">, </w:t>
      </w:r>
      <w:r w:rsidRPr="003B0ECF">
        <w:rPr>
          <w:rFonts w:ascii="Arial" w:hAnsi="Arial" w:cs="Arial"/>
          <w:sz w:val="20"/>
          <w:szCs w:val="20"/>
        </w:rPr>
        <w:t xml:space="preserve">building </w:t>
      </w:r>
      <w:r w:rsidRPr="00087FCF">
        <w:rPr>
          <w:rFonts w:ascii="Arial" w:hAnsi="Arial" w:cs="Arial"/>
          <w:sz w:val="20"/>
          <w:szCs w:val="20"/>
        </w:rPr>
        <w:t>API-first integrations</w:t>
      </w:r>
      <w:r w:rsidRPr="00C96351">
        <w:rPr>
          <w:rFonts w:ascii="Arial" w:hAnsi="Arial" w:cs="Arial"/>
          <w:sz w:val="20"/>
          <w:szCs w:val="20"/>
        </w:rPr>
        <w:t xml:space="preserve"> </w:t>
      </w:r>
      <w:r w:rsidRPr="00087FCF">
        <w:rPr>
          <w:rFonts w:ascii="Arial" w:hAnsi="Arial" w:cs="Arial"/>
          <w:sz w:val="20"/>
          <w:szCs w:val="20"/>
        </w:rPr>
        <w:t>and performance-focused refactoring</w:t>
      </w:r>
      <w:r w:rsidRPr="003B0ECF">
        <w:rPr>
          <w:rFonts w:ascii="Arial" w:hAnsi="Arial" w:cs="Arial"/>
          <w:sz w:val="20"/>
          <w:szCs w:val="20"/>
        </w:rPr>
        <w:t xml:space="preserve"> that improves scalability and reliability. Experienced contributing to</w:t>
      </w:r>
      <w:r w:rsidRPr="00087FCF">
        <w:rPr>
          <w:rFonts w:ascii="Arial" w:hAnsi="Arial" w:cs="Arial"/>
          <w:sz w:val="20"/>
          <w:szCs w:val="20"/>
        </w:rPr>
        <w:t xml:space="preserve"> architecture </w:t>
      </w:r>
      <w:r w:rsidRPr="003B0ECF">
        <w:rPr>
          <w:rFonts w:ascii="Arial" w:hAnsi="Arial" w:cs="Arial"/>
          <w:sz w:val="20"/>
          <w:szCs w:val="20"/>
        </w:rPr>
        <w:t>decisions</w:t>
      </w:r>
      <w:r w:rsidRPr="00087FCF">
        <w:rPr>
          <w:rFonts w:ascii="Arial" w:hAnsi="Arial" w:cs="Arial"/>
          <w:sz w:val="20"/>
          <w:szCs w:val="20"/>
        </w:rPr>
        <w:t xml:space="preserve"> </w:t>
      </w:r>
      <w:r w:rsidRPr="003B0ECF">
        <w:rPr>
          <w:rFonts w:ascii="Arial" w:hAnsi="Arial" w:cs="Arial"/>
          <w:sz w:val="20"/>
          <w:szCs w:val="20"/>
        </w:rPr>
        <w:t xml:space="preserve">and owning features </w:t>
      </w:r>
      <w:r w:rsidRPr="00087FCF">
        <w:rPr>
          <w:rFonts w:ascii="Arial" w:hAnsi="Arial" w:cs="Arial"/>
          <w:sz w:val="20"/>
          <w:szCs w:val="20"/>
        </w:rPr>
        <w:t xml:space="preserve">end-to-end </w:t>
      </w:r>
      <w:r w:rsidRPr="00087FCF">
        <w:rPr>
          <w:rFonts w:ascii="Arial" w:hAnsi="Arial" w:cs="Arial"/>
          <w:sz w:val="20"/>
          <w:szCs w:val="20"/>
        </w:rPr>
        <w:t>from design through release</w:t>
      </w:r>
      <w:r w:rsidRPr="003B0ECF">
        <w:rPr>
          <w:rFonts w:ascii="Arial" w:hAnsi="Arial" w:cs="Arial"/>
          <w:sz w:val="20"/>
          <w:szCs w:val="20"/>
        </w:rPr>
        <w:t>.</w:t>
      </w:r>
    </w:p>
    <w:p w14:paraId="49045E0B" w14:textId="50E7D993" w:rsidR="00B1062E" w:rsidRPr="00087FCF" w:rsidRDefault="00000000" w:rsidP="00021E89">
      <w:pPr>
        <w:spacing w:before="1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7233D1CB">
          <v:rect id="_x0000_i1026" style="width:0;height:1.5pt" o:hralign="center" o:hrstd="t" o:hr="t" fillcolor="#a0a0a0" stroked="f"/>
        </w:pict>
      </w:r>
    </w:p>
    <w:p w14:paraId="759ED12A" w14:textId="77777777" w:rsidR="00B1062E" w:rsidRPr="00087FCF" w:rsidRDefault="00000000">
      <w:pPr>
        <w:spacing w:before="120" w:after="40" w:line="240" w:lineRule="auto"/>
        <w:rPr>
          <w:rFonts w:ascii="Arial" w:hAnsi="Arial" w:cs="Arial"/>
          <w:sz w:val="20"/>
          <w:szCs w:val="20"/>
        </w:rPr>
      </w:pPr>
      <w:r w:rsidRPr="00C14E12">
        <w:rPr>
          <w:rFonts w:ascii="Arial" w:hAnsi="Arial" w:cs="Arial"/>
          <w:b/>
          <w:bCs/>
          <w:spacing w:val="10"/>
          <w:sz w:val="21"/>
          <w:szCs w:val="21"/>
        </w:rPr>
        <w:t>CORE COMPETENCIES</w:t>
      </w:r>
    </w:p>
    <w:p w14:paraId="5B739E53" w14:textId="77777777" w:rsidR="00E001A2" w:rsidRDefault="00E001A2" w:rsidP="00E001A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b/>
          <w:bCs/>
          <w:sz w:val="20"/>
          <w:szCs w:val="20"/>
        </w:rPr>
        <w:t>Architecture &amp; Design:</w:t>
      </w:r>
      <w:r>
        <w:rPr>
          <w:rFonts w:ascii="Arial" w:hAnsi="Arial" w:cs="Arial"/>
          <w:sz w:val="20"/>
          <w:szCs w:val="20"/>
        </w:rPr>
        <w:t xml:space="preserve"> OOP, design patterns, scalable service/API design, legacy modernization.</w:t>
      </w:r>
    </w:p>
    <w:p w14:paraId="7D8DCB7D" w14:textId="77777777" w:rsidR="00E001A2" w:rsidRDefault="00E001A2" w:rsidP="00E001A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b/>
          <w:bCs/>
          <w:sz w:val="20"/>
          <w:szCs w:val="20"/>
        </w:rPr>
        <w:t>Backend Engineering:</w:t>
      </w:r>
      <w:r>
        <w:rPr>
          <w:rFonts w:ascii="Arial" w:hAnsi="Arial" w:cs="Arial"/>
          <w:sz w:val="20"/>
          <w:szCs w:val="20"/>
        </w:rPr>
        <w:t xml:space="preserve"> .NET Core/ASP.NET, REST APIs, integration patterns, performance &amp; reliability optimization.</w:t>
      </w:r>
    </w:p>
    <w:p w14:paraId="43C4657C" w14:textId="77777777" w:rsidR="00E001A2" w:rsidRDefault="00E001A2" w:rsidP="00E001A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b/>
          <w:bCs/>
          <w:sz w:val="20"/>
          <w:szCs w:val="20"/>
        </w:rPr>
        <w:t>Data:</w:t>
      </w:r>
      <w:r>
        <w:rPr>
          <w:rFonts w:ascii="Arial" w:hAnsi="Arial" w:cs="Arial"/>
          <w:sz w:val="20"/>
          <w:szCs w:val="20"/>
        </w:rPr>
        <w:t xml:space="preserve"> Relational database design, query optimization, schema evolution, data migration.</w:t>
      </w:r>
    </w:p>
    <w:p w14:paraId="64077420" w14:textId="03631C48" w:rsidR="00F66651" w:rsidRPr="00F66651" w:rsidRDefault="00E001A2" w:rsidP="00F66651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66651">
        <w:rPr>
          <w:rFonts w:ascii="Arial" w:hAnsi="Arial" w:cs="Arial"/>
          <w:b/>
          <w:bCs/>
          <w:sz w:val="20"/>
          <w:szCs w:val="20"/>
        </w:rPr>
        <w:t>AI-Assisted Development:</w:t>
      </w:r>
      <w:r w:rsidRPr="00F66651">
        <w:rPr>
          <w:rFonts w:ascii="Arial" w:hAnsi="Arial" w:cs="Arial"/>
          <w:sz w:val="20"/>
          <w:szCs w:val="20"/>
        </w:rPr>
        <w:t xml:space="preserve"> </w:t>
      </w:r>
      <w:r w:rsidR="00F66651" w:rsidRPr="00F66651">
        <w:rPr>
          <w:rFonts w:ascii="Arial" w:hAnsi="Arial" w:cs="Arial"/>
          <w:sz w:val="20"/>
          <w:szCs w:val="20"/>
        </w:rPr>
        <w:t xml:space="preserve">Agent-assisted engineering to accelerate delivery—requirements-to-code workflows, refactoring with safety checks, test generation, and debugging; tools: GitHub Copilot, Cursor, Claude, </w:t>
      </w:r>
      <w:r w:rsidR="00F66651">
        <w:rPr>
          <w:rFonts w:ascii="Arial" w:hAnsi="Arial" w:cs="Arial"/>
          <w:sz w:val="20"/>
          <w:szCs w:val="20"/>
        </w:rPr>
        <w:t>Gemini CLI/Antigravity</w:t>
      </w:r>
      <w:r w:rsidR="00F66651" w:rsidRPr="00F66651">
        <w:rPr>
          <w:rFonts w:ascii="Arial" w:hAnsi="Arial" w:cs="Arial"/>
          <w:sz w:val="20"/>
          <w:szCs w:val="20"/>
        </w:rPr>
        <w:t xml:space="preserve">. </w:t>
      </w:r>
    </w:p>
    <w:p w14:paraId="2C33F5D9" w14:textId="0CFEE44B" w:rsidR="00E001A2" w:rsidRDefault="00E001A2" w:rsidP="00E001A2">
      <w:pPr>
        <w:pStyle w:val="ListParagraph"/>
        <w:numPr>
          <w:ilvl w:val="0"/>
          <w:numId w:val="1"/>
        </w:numPr>
      </w:pPr>
      <w:r w:rsidRPr="00F66651">
        <w:rPr>
          <w:rFonts w:ascii="Arial" w:hAnsi="Arial" w:cs="Arial"/>
          <w:b/>
          <w:bCs/>
          <w:sz w:val="20"/>
          <w:szCs w:val="20"/>
        </w:rPr>
        <w:t>Delivery:</w:t>
      </w:r>
      <w:r w:rsidRPr="00F66651">
        <w:rPr>
          <w:rFonts w:ascii="Arial" w:hAnsi="Arial" w:cs="Arial"/>
          <w:sz w:val="20"/>
          <w:szCs w:val="20"/>
        </w:rPr>
        <w:t xml:space="preserve"> SDLC, Agile/Waterfall, code reviews, CI/CD automation, cross-functional collaboration.</w:t>
      </w:r>
    </w:p>
    <w:p w14:paraId="1613EE12" w14:textId="6992B5F0" w:rsidR="00B1062E" w:rsidRPr="00087FCF" w:rsidRDefault="00000000">
      <w:pPr>
        <w:spacing w:before="1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51611FF5">
          <v:rect id="_x0000_i1027" style="width:0;height:1.5pt" o:hralign="center" o:hrstd="t" o:hr="t" fillcolor="#a0a0a0" stroked="f"/>
        </w:pict>
      </w:r>
    </w:p>
    <w:p w14:paraId="6B585D52" w14:textId="77777777" w:rsidR="00B1062E" w:rsidRPr="00087FCF" w:rsidRDefault="00000000">
      <w:pPr>
        <w:spacing w:before="120" w:after="40" w:line="240" w:lineRule="auto"/>
        <w:rPr>
          <w:rFonts w:ascii="Arial" w:hAnsi="Arial" w:cs="Arial"/>
          <w:sz w:val="20"/>
          <w:szCs w:val="20"/>
        </w:rPr>
      </w:pPr>
      <w:r w:rsidRPr="00173A61">
        <w:rPr>
          <w:rFonts w:ascii="Arial" w:hAnsi="Arial" w:cs="Arial"/>
          <w:b/>
          <w:bCs/>
          <w:spacing w:val="10"/>
          <w:sz w:val="21"/>
          <w:szCs w:val="21"/>
        </w:rPr>
        <w:t>TECHNICAL SKILLS</w:t>
      </w:r>
    </w:p>
    <w:p w14:paraId="0A7F77E6" w14:textId="77777777" w:rsidR="00E001A2" w:rsidRDefault="00E001A2" w:rsidP="00E001A2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b/>
          <w:bCs/>
          <w:sz w:val="20"/>
          <w:szCs w:val="20"/>
        </w:rPr>
        <w:t>Programming Languages: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C#</w:t>
      </w:r>
      <w:r>
        <w:rPr>
          <w:rFonts w:ascii="Arial" w:hAnsi="Arial" w:cs="Arial"/>
          <w:sz w:val="20"/>
          <w:szCs w:val="20"/>
        </w:rPr>
        <w:t>, Delphi (Object Pascal), Java, JavaScript, Visual Basic</w:t>
      </w:r>
    </w:p>
    <w:p w14:paraId="57276488" w14:textId="77777777" w:rsidR="00E001A2" w:rsidRDefault="00E001A2" w:rsidP="00E001A2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b/>
          <w:bCs/>
          <w:sz w:val="20"/>
          <w:szCs w:val="20"/>
        </w:rPr>
        <w:t>Web &amp; Frameworks: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ASP.NET Core</w:t>
      </w:r>
      <w:r>
        <w:rPr>
          <w:rFonts w:ascii="Arial" w:hAnsi="Arial" w:cs="Arial"/>
          <w:sz w:val="20"/>
          <w:szCs w:val="20"/>
        </w:rPr>
        <w:t>, .NET Core, ASP.NET MVC, Blazor, .NET MAUI, HTML5, CSS3, jQuery, Bootstrap</w:t>
      </w:r>
    </w:p>
    <w:p w14:paraId="1D48952B" w14:textId="77777777" w:rsidR="00E001A2" w:rsidRDefault="00E001A2" w:rsidP="00E001A2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b/>
          <w:bCs/>
          <w:sz w:val="20"/>
          <w:szCs w:val="20"/>
        </w:rPr>
        <w:t>APIs &amp; Services:</w:t>
      </w:r>
      <w:r>
        <w:rPr>
          <w:rFonts w:ascii="Arial" w:hAnsi="Arial" w:cs="Arial"/>
          <w:sz w:val="20"/>
          <w:szCs w:val="20"/>
        </w:rPr>
        <w:t xml:space="preserve"> RESTful APIs, ASP.NET Web API, SOAP Web Services, IIS</w:t>
      </w:r>
    </w:p>
    <w:p w14:paraId="048F4B59" w14:textId="77777777" w:rsidR="00E001A2" w:rsidRDefault="00E001A2" w:rsidP="00E001A2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b/>
          <w:bCs/>
          <w:sz w:val="20"/>
          <w:szCs w:val="20"/>
        </w:rPr>
        <w:t>Databases:</w:t>
      </w:r>
      <w:r>
        <w:rPr>
          <w:rFonts w:ascii="Arial" w:hAnsi="Arial" w:cs="Arial"/>
          <w:sz w:val="20"/>
          <w:szCs w:val="20"/>
        </w:rPr>
        <w:t xml:space="preserve"> PostgreSQL, Microsoft SQL Server, MySQL, Oracle, SQLite, Microsoft Access</w:t>
      </w:r>
    </w:p>
    <w:p w14:paraId="084A35B4" w14:textId="77777777" w:rsidR="00E001A2" w:rsidRDefault="00E001A2" w:rsidP="00E001A2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b/>
          <w:bCs/>
          <w:sz w:val="20"/>
          <w:szCs w:val="20"/>
        </w:rPr>
        <w:t>Tools &amp; Platforms:</w:t>
      </w:r>
      <w:r>
        <w:rPr>
          <w:rFonts w:ascii="Arial" w:hAnsi="Arial" w:cs="Arial"/>
          <w:sz w:val="20"/>
          <w:szCs w:val="20"/>
        </w:rPr>
        <w:t xml:space="preserve"> Git, GitHub, GitHub Actions; </w:t>
      </w:r>
      <w:proofErr w:type="spellStart"/>
      <w:r>
        <w:rPr>
          <w:rFonts w:ascii="Arial" w:hAnsi="Arial" w:cs="Arial"/>
          <w:sz w:val="20"/>
          <w:szCs w:val="20"/>
        </w:rPr>
        <w:t>NUnit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xUnit</w:t>
      </w:r>
      <w:proofErr w:type="spellEnd"/>
      <w:r>
        <w:rPr>
          <w:rFonts w:ascii="Arial" w:hAnsi="Arial" w:cs="Arial"/>
          <w:sz w:val="20"/>
          <w:szCs w:val="20"/>
        </w:rPr>
        <w:t xml:space="preserve">, JUnit, </w:t>
      </w:r>
      <w:proofErr w:type="spellStart"/>
      <w:r>
        <w:rPr>
          <w:rFonts w:ascii="Arial" w:hAnsi="Arial" w:cs="Arial"/>
          <w:sz w:val="20"/>
          <w:szCs w:val="20"/>
        </w:rPr>
        <w:t>DUnitX</w:t>
      </w:r>
      <w:proofErr w:type="spellEnd"/>
    </w:p>
    <w:p w14:paraId="21FAFFDA" w14:textId="77777777" w:rsidR="00E001A2" w:rsidRDefault="00E001A2" w:rsidP="00E001A2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b/>
          <w:bCs/>
          <w:sz w:val="20"/>
          <w:szCs w:val="20"/>
        </w:rPr>
        <w:t>Cloud:</w:t>
      </w:r>
      <w:r>
        <w:rPr>
          <w:rFonts w:ascii="Arial" w:hAnsi="Arial" w:cs="Arial"/>
          <w:sz w:val="20"/>
          <w:szCs w:val="20"/>
        </w:rPr>
        <w:t xml:space="preserve"> Microsoft Azure, AWS</w:t>
      </w:r>
    </w:p>
    <w:p w14:paraId="4C9CD9ED" w14:textId="347A2AA0" w:rsidR="00B1062E" w:rsidRPr="00087FCF" w:rsidRDefault="00000000">
      <w:pPr>
        <w:spacing w:before="1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75655C8F">
          <v:rect id="_x0000_i1028" style="width:0;height:1.5pt" o:hralign="center" o:hrstd="t" o:hr="t" fillcolor="#a0a0a0" stroked="f"/>
        </w:pict>
      </w:r>
    </w:p>
    <w:p w14:paraId="78EE9504" w14:textId="77777777" w:rsidR="00B1062E" w:rsidRPr="00087FCF" w:rsidRDefault="00000000">
      <w:pPr>
        <w:spacing w:before="120" w:after="40" w:line="240" w:lineRule="auto"/>
        <w:rPr>
          <w:rFonts w:ascii="Arial" w:hAnsi="Arial" w:cs="Arial"/>
          <w:sz w:val="20"/>
          <w:szCs w:val="20"/>
        </w:rPr>
      </w:pPr>
      <w:r w:rsidRPr="00583837">
        <w:rPr>
          <w:rFonts w:ascii="Arial" w:hAnsi="Arial" w:cs="Arial"/>
          <w:b/>
          <w:bCs/>
          <w:spacing w:val="10"/>
          <w:sz w:val="21"/>
          <w:szCs w:val="21"/>
        </w:rPr>
        <w:t>PROFESSIONAL EXPERIENCE</w:t>
      </w:r>
    </w:p>
    <w:p w14:paraId="0C83BAEC" w14:textId="258F5064" w:rsidR="005A79BA" w:rsidRPr="00087FCF" w:rsidRDefault="005A79BA" w:rsidP="00087FC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KOZNAK Inc. — Mississauga, Canada</w:t>
      </w:r>
      <w:r w:rsidR="00782CCA" w:rsidRPr="00087FCF">
        <w:rPr>
          <w:rFonts w:ascii="Arial" w:hAnsi="Arial" w:cs="Arial"/>
          <w:b/>
          <w:bCs/>
          <w:sz w:val="20"/>
          <w:szCs w:val="20"/>
        </w:rPr>
        <w:t xml:space="preserve"> | 01/2022 – 04/2025</w:t>
      </w:r>
    </w:p>
    <w:p w14:paraId="187DDDC0" w14:textId="4D098F72" w:rsidR="00782CCA" w:rsidRPr="00087FCF" w:rsidRDefault="005A79BA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sz w:val="20"/>
          <w:szCs w:val="20"/>
        </w:rPr>
        <w:t>IT Consulting Business</w:t>
      </w:r>
      <w:r w:rsidRPr="00087FCF">
        <w:rPr>
          <w:rFonts w:ascii="Arial" w:hAnsi="Arial" w:cs="Arial"/>
          <w:sz w:val="20"/>
          <w:szCs w:val="20"/>
        </w:rPr>
        <w:br/>
      </w:r>
      <w:r w:rsidR="000A439C" w:rsidRPr="00087FCF">
        <w:rPr>
          <w:rFonts w:ascii="Arial" w:hAnsi="Arial" w:cs="Arial"/>
          <w:b/>
          <w:bCs/>
          <w:sz w:val="20"/>
          <w:szCs w:val="20"/>
        </w:rPr>
        <w:t>Senior Software Engineer</w:t>
      </w:r>
      <w:r w:rsidRPr="00087FCF">
        <w:rPr>
          <w:rFonts w:ascii="Arial" w:hAnsi="Arial" w:cs="Arial"/>
          <w:sz w:val="20"/>
          <w:szCs w:val="20"/>
        </w:rPr>
        <w:br/>
      </w:r>
      <w:r w:rsidR="00782CCA" w:rsidRPr="00087FCF">
        <w:rPr>
          <w:rFonts w:ascii="Arial" w:hAnsi="Arial" w:cs="Arial"/>
          <w:sz w:val="20"/>
          <w:szCs w:val="20"/>
        </w:rPr>
        <w:t>Modernized enterprise web and desktop applications to improve system scalability and maintainability.</w:t>
      </w:r>
    </w:p>
    <w:p w14:paraId="0E2FDB1F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sz w:val="20"/>
          <w:szCs w:val="20"/>
        </w:rPr>
        <w:t xml:space="preserve">Delivered multiple client systems (e-commerce, restaurant management, classified web/mobile app), consistently shipping </w:t>
      </w:r>
      <w:r>
        <w:rPr>
          <w:rFonts w:ascii="Arial" w:hAnsi="Arial" w:cs="Arial"/>
          <w:b/>
          <w:bCs/>
          <w:sz w:val="20"/>
          <w:szCs w:val="20"/>
        </w:rPr>
        <w:t>on time</w:t>
      </w:r>
      <w:r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b/>
          <w:bCs/>
          <w:sz w:val="20"/>
          <w:szCs w:val="20"/>
        </w:rPr>
        <w:t>10–20% under budget</w:t>
      </w:r>
      <w:r>
        <w:rPr>
          <w:rFonts w:ascii="Arial" w:hAnsi="Arial" w:cs="Arial"/>
          <w:sz w:val="20"/>
          <w:szCs w:val="20"/>
        </w:rPr>
        <w:t>.</w:t>
      </w:r>
    </w:p>
    <w:p w14:paraId="5CF5FF6A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sz w:val="20"/>
          <w:szCs w:val="20"/>
        </w:rPr>
        <w:t xml:space="preserve">Led delivery for a multilingual e-commerce platform—coordinated design, development, testing, and rollout; delivered </w:t>
      </w:r>
      <w:r>
        <w:rPr>
          <w:rFonts w:ascii="Arial" w:hAnsi="Arial" w:cs="Arial"/>
          <w:b/>
          <w:bCs/>
          <w:sz w:val="20"/>
          <w:szCs w:val="20"/>
        </w:rPr>
        <w:t>on time</w:t>
      </w:r>
      <w:r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b/>
          <w:bCs/>
          <w:sz w:val="20"/>
          <w:szCs w:val="20"/>
        </w:rPr>
        <w:t>~20% under budget</w:t>
      </w:r>
      <w:r>
        <w:rPr>
          <w:rFonts w:ascii="Arial" w:hAnsi="Arial" w:cs="Arial"/>
          <w:sz w:val="20"/>
          <w:szCs w:val="20"/>
        </w:rPr>
        <w:t>.</w:t>
      </w:r>
    </w:p>
    <w:p w14:paraId="64546677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sz w:val="20"/>
          <w:szCs w:val="20"/>
        </w:rPr>
        <w:t xml:space="preserve">Built backend services and </w:t>
      </w:r>
      <w:r>
        <w:rPr>
          <w:rFonts w:ascii="Arial" w:hAnsi="Arial" w:cs="Arial"/>
          <w:b/>
          <w:bCs/>
          <w:sz w:val="20"/>
          <w:szCs w:val="20"/>
        </w:rPr>
        <w:t>REST APIs</w:t>
      </w:r>
      <w:r>
        <w:rPr>
          <w:rFonts w:ascii="Arial" w:hAnsi="Arial" w:cs="Arial"/>
          <w:sz w:val="20"/>
          <w:szCs w:val="20"/>
        </w:rPr>
        <w:t xml:space="preserve"> in </w:t>
      </w:r>
      <w:r>
        <w:rPr>
          <w:rFonts w:ascii="Arial" w:hAnsi="Arial" w:cs="Arial"/>
          <w:b/>
          <w:bCs/>
          <w:sz w:val="20"/>
          <w:szCs w:val="20"/>
        </w:rPr>
        <w:t>.NET Core</w:t>
      </w:r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>ASP.NET Web API</w:t>
      </w:r>
      <w:r>
        <w:rPr>
          <w:rFonts w:ascii="Arial" w:hAnsi="Arial" w:cs="Arial"/>
          <w:sz w:val="20"/>
          <w:szCs w:val="20"/>
        </w:rPr>
        <w:t xml:space="preserve"> with </w:t>
      </w:r>
      <w:r>
        <w:rPr>
          <w:rFonts w:ascii="Arial" w:hAnsi="Arial" w:cs="Arial"/>
          <w:b/>
          <w:bCs/>
          <w:sz w:val="20"/>
          <w:szCs w:val="20"/>
        </w:rPr>
        <w:t>PostgreSQL</w:t>
      </w:r>
      <w:r>
        <w:rPr>
          <w:rFonts w:ascii="Arial" w:hAnsi="Arial" w:cs="Arial"/>
          <w:sz w:val="20"/>
          <w:szCs w:val="20"/>
        </w:rPr>
        <w:t>; executed schema changes and migrations to protect data integrity.</w:t>
      </w:r>
    </w:p>
    <w:p w14:paraId="14EBBEB9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sz w:val="20"/>
          <w:szCs w:val="20"/>
        </w:rPr>
        <w:t xml:space="preserve">Modernized legacy desktop and service components using </w:t>
      </w:r>
      <w:r>
        <w:rPr>
          <w:rFonts w:ascii="Arial" w:hAnsi="Arial" w:cs="Arial"/>
          <w:b/>
          <w:bCs/>
          <w:sz w:val="20"/>
          <w:szCs w:val="20"/>
        </w:rPr>
        <w:t>C#</w:t>
      </w:r>
      <w:r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b/>
          <w:bCs/>
          <w:sz w:val="20"/>
          <w:szCs w:val="20"/>
        </w:rPr>
        <w:t>Delphi</w:t>
      </w:r>
      <w:r>
        <w:rPr>
          <w:rFonts w:ascii="Arial" w:hAnsi="Arial" w:cs="Arial"/>
          <w:sz w:val="20"/>
          <w:szCs w:val="20"/>
        </w:rPr>
        <w:t xml:space="preserve"> and optimized data access to stabilize performance under load.</w:t>
      </w:r>
    </w:p>
    <w:p w14:paraId="33006A5E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sz w:val="20"/>
          <w:szCs w:val="20"/>
        </w:rPr>
        <w:t xml:space="preserve">Automated build and deployment with </w:t>
      </w:r>
      <w:r>
        <w:rPr>
          <w:rFonts w:ascii="Arial" w:hAnsi="Arial" w:cs="Arial"/>
          <w:b/>
          <w:bCs/>
          <w:sz w:val="20"/>
          <w:szCs w:val="20"/>
        </w:rPr>
        <w:t>GitHub Actions</w:t>
      </w:r>
      <w:r>
        <w:rPr>
          <w:rFonts w:ascii="Arial" w:hAnsi="Arial" w:cs="Arial"/>
          <w:sz w:val="20"/>
          <w:szCs w:val="20"/>
        </w:rPr>
        <w:t>, improving release consistency and reducing manual effort.</w:t>
      </w:r>
    </w:p>
    <w:p w14:paraId="31FD639A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sz w:val="20"/>
          <w:szCs w:val="20"/>
        </w:rPr>
        <w:lastRenderedPageBreak/>
        <w:t xml:space="preserve">Performed annual upgrades to an online payment platform to maintain </w:t>
      </w:r>
      <w:r>
        <w:rPr>
          <w:rFonts w:ascii="Arial" w:hAnsi="Arial" w:cs="Arial"/>
          <w:b/>
          <w:bCs/>
          <w:sz w:val="20"/>
          <w:szCs w:val="20"/>
        </w:rPr>
        <w:t>PCI DSS</w:t>
      </w:r>
      <w:r>
        <w:rPr>
          <w:rFonts w:ascii="Arial" w:hAnsi="Arial" w:cs="Arial"/>
          <w:sz w:val="20"/>
          <w:szCs w:val="20"/>
        </w:rPr>
        <w:t xml:space="preserve"> compliance, consistently passing stringent third-party security testing.</w:t>
      </w:r>
    </w:p>
    <w:p w14:paraId="60E2E169" w14:textId="77777777" w:rsidR="00E001A2" w:rsidRDefault="00E001A2" w:rsidP="00E001A2">
      <w:pPr>
        <w:pStyle w:val="ListParagraph"/>
        <w:numPr>
          <w:ilvl w:val="0"/>
          <w:numId w:val="3"/>
        </w:numPr>
      </w:pPr>
      <w:r>
        <w:rPr>
          <w:rFonts w:ascii="Arial" w:hAnsi="Arial" w:cs="Arial"/>
          <w:b/>
          <w:bCs/>
          <w:sz w:val="20"/>
          <w:szCs w:val="20"/>
        </w:rPr>
        <w:t>Technologies Used: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C#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.NET Core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ASP.NET Web API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PostgreSQL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Blazor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.NET MAUI</w:t>
      </w:r>
      <w:r>
        <w:rPr>
          <w:rFonts w:ascii="Arial" w:hAnsi="Arial" w:cs="Arial"/>
          <w:sz w:val="20"/>
          <w:szCs w:val="20"/>
        </w:rPr>
        <w:t>, GitHub, GitHub Actions</w:t>
      </w:r>
    </w:p>
    <w:p w14:paraId="4853C1BA" w14:textId="77777777" w:rsidR="00F61562" w:rsidRPr="00087FCF" w:rsidRDefault="00F61562" w:rsidP="00F61562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23A2EF0B" w14:textId="77777777" w:rsidR="00782CCA" w:rsidRPr="00087FCF" w:rsidRDefault="00782CCA" w:rsidP="00087FC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IPAR LLC, Seattle, USA (Remote) | 10/2016 – 04/2023</w:t>
      </w:r>
    </w:p>
    <w:p w14:paraId="5754E8A6" w14:textId="79894EDA" w:rsidR="005A79BA" w:rsidRPr="00087FCF" w:rsidRDefault="005A79BA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sz w:val="20"/>
          <w:szCs w:val="20"/>
        </w:rPr>
        <w:t>Global Health &amp; Nutrition Company</w:t>
      </w:r>
    </w:p>
    <w:p w14:paraId="3E87C305" w14:textId="20B5375E" w:rsidR="00782CCA" w:rsidRPr="00087FCF" w:rsidRDefault="000A439C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Full-Stack Database Developer</w:t>
      </w:r>
      <w:r w:rsidR="005A79BA" w:rsidRPr="00087FCF">
        <w:rPr>
          <w:rFonts w:ascii="Arial" w:hAnsi="Arial" w:cs="Arial"/>
          <w:sz w:val="20"/>
          <w:szCs w:val="20"/>
        </w:rPr>
        <w:br/>
      </w:r>
      <w:r w:rsidR="00782CCA" w:rsidRPr="00087FCF">
        <w:rPr>
          <w:rFonts w:ascii="Arial" w:hAnsi="Arial" w:cs="Arial"/>
          <w:sz w:val="20"/>
          <w:szCs w:val="20"/>
        </w:rPr>
        <w:t>Engineered secure online payment platforms and multilingual CMS systems to support global operations.</w:t>
      </w:r>
    </w:p>
    <w:p w14:paraId="126B01F0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sz w:val="20"/>
          <w:szCs w:val="20"/>
        </w:rPr>
        <w:t>Co-developed a high-profile online payment platform (</w:t>
      </w:r>
      <w:r>
        <w:rPr>
          <w:rFonts w:ascii="Arial" w:hAnsi="Arial" w:cs="Arial"/>
          <w:b/>
          <w:bCs/>
          <w:sz w:val="20"/>
          <w:szCs w:val="20"/>
        </w:rPr>
        <w:t>ASP.NET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SQL Server</w:t>
      </w:r>
      <w:r>
        <w:rPr>
          <w:rFonts w:ascii="Arial" w:hAnsi="Arial" w:cs="Arial"/>
          <w:sz w:val="20"/>
          <w:szCs w:val="20"/>
        </w:rPr>
        <w:t xml:space="preserve">) in collaboration with </w:t>
      </w:r>
      <w:r>
        <w:rPr>
          <w:rFonts w:ascii="Arial" w:hAnsi="Arial" w:cs="Arial"/>
          <w:b/>
          <w:bCs/>
          <w:sz w:val="20"/>
          <w:szCs w:val="20"/>
        </w:rPr>
        <w:t>Bank of America</w:t>
      </w:r>
      <w:r>
        <w:rPr>
          <w:rFonts w:ascii="Arial" w:hAnsi="Arial" w:cs="Arial"/>
          <w:sz w:val="20"/>
          <w:szCs w:val="20"/>
        </w:rPr>
        <w:t xml:space="preserve"> developers, improving processing efficiency and enabling a new revenue stream.</w:t>
      </w:r>
    </w:p>
    <w:p w14:paraId="2E35FE39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sz w:val="20"/>
          <w:szCs w:val="20"/>
        </w:rPr>
        <w:t xml:space="preserve">Designed and implemented controls aligned to </w:t>
      </w:r>
      <w:r>
        <w:rPr>
          <w:rFonts w:ascii="Arial" w:hAnsi="Arial" w:cs="Arial"/>
          <w:b/>
          <w:bCs/>
          <w:sz w:val="20"/>
          <w:szCs w:val="20"/>
        </w:rPr>
        <w:t>PCI DSS</w:t>
      </w:r>
      <w:r>
        <w:rPr>
          <w:rFonts w:ascii="Arial" w:hAnsi="Arial" w:cs="Arial"/>
          <w:sz w:val="20"/>
          <w:szCs w:val="20"/>
        </w:rPr>
        <w:t xml:space="preserve"> and banking requirements (encryption, access controls, audit logging), strengthening security posture and auditability.</w:t>
      </w:r>
    </w:p>
    <w:p w14:paraId="6866A6B9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sz w:val="20"/>
          <w:szCs w:val="20"/>
        </w:rPr>
        <w:t>Integrated banking APIs to streamline payment workflows and reduce operational friction in financial processing.</w:t>
      </w:r>
    </w:p>
    <w:p w14:paraId="4516F520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sz w:val="20"/>
          <w:szCs w:val="20"/>
        </w:rPr>
        <w:t xml:space="preserve">Delivered and maintained </w:t>
      </w:r>
      <w:proofErr w:type="gramStart"/>
      <w:r>
        <w:rPr>
          <w:rFonts w:ascii="Arial" w:hAnsi="Arial" w:cs="Arial"/>
          <w:sz w:val="20"/>
          <w:szCs w:val="20"/>
        </w:rPr>
        <w:t>a multilingual</w:t>
      </w:r>
      <w:proofErr w:type="gramEnd"/>
      <w:r>
        <w:rPr>
          <w:rFonts w:ascii="Arial" w:hAnsi="Arial" w:cs="Arial"/>
          <w:sz w:val="20"/>
          <w:szCs w:val="20"/>
        </w:rPr>
        <w:t xml:space="preserve"> CMS in </w:t>
      </w:r>
      <w:r>
        <w:rPr>
          <w:rFonts w:ascii="Arial" w:hAnsi="Arial" w:cs="Arial"/>
          <w:b/>
          <w:bCs/>
          <w:sz w:val="20"/>
          <w:szCs w:val="20"/>
        </w:rPr>
        <w:t>ASP.NET</w:t>
      </w:r>
      <w:r>
        <w:rPr>
          <w:rFonts w:ascii="Arial" w:hAnsi="Arial" w:cs="Arial"/>
          <w:sz w:val="20"/>
          <w:szCs w:val="20"/>
        </w:rPr>
        <w:t>, enabling faster content updates and more consistent experiences for international users.</w:t>
      </w:r>
    </w:p>
    <w:p w14:paraId="1CC6B860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sz w:val="20"/>
          <w:szCs w:val="20"/>
        </w:rPr>
        <w:t xml:space="preserve">Implemented backend services and integrations in </w:t>
      </w:r>
      <w:r>
        <w:rPr>
          <w:rFonts w:ascii="Arial" w:hAnsi="Arial" w:cs="Arial"/>
          <w:b/>
          <w:bCs/>
          <w:sz w:val="20"/>
          <w:szCs w:val="20"/>
        </w:rPr>
        <w:t>C#</w:t>
      </w:r>
      <w:r>
        <w:rPr>
          <w:rFonts w:ascii="Arial" w:hAnsi="Arial" w:cs="Arial"/>
          <w:sz w:val="20"/>
          <w:szCs w:val="20"/>
        </w:rPr>
        <w:t>, improving reliability and supporting global operations across regions.</w:t>
      </w:r>
    </w:p>
    <w:p w14:paraId="0E9BF5FF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sz w:val="20"/>
          <w:szCs w:val="20"/>
        </w:rPr>
        <w:t>Partnered with stakeholders on ERP modules (finance, HR, supply chain), translating requirements into incremental releases and production-ready features.</w:t>
      </w:r>
    </w:p>
    <w:p w14:paraId="746F5462" w14:textId="77777777" w:rsidR="000A439C" w:rsidRDefault="000A439C" w:rsidP="000A439C">
      <w:pPr>
        <w:pStyle w:val="ListParagraph"/>
        <w:numPr>
          <w:ilvl w:val="0"/>
          <w:numId w:val="4"/>
        </w:numPr>
      </w:pPr>
      <w:r>
        <w:rPr>
          <w:rFonts w:ascii="Arial" w:hAnsi="Arial" w:cs="Arial"/>
          <w:b/>
          <w:bCs/>
          <w:sz w:val="20"/>
          <w:szCs w:val="20"/>
        </w:rPr>
        <w:t>Technologies Used:</w:t>
      </w:r>
      <w:r>
        <w:rPr>
          <w:rFonts w:ascii="Arial" w:hAnsi="Arial" w:cs="Arial"/>
          <w:sz w:val="20"/>
          <w:szCs w:val="20"/>
        </w:rPr>
        <w:t xml:space="preserve"> C#, ASP.NET MVC/Core, MS SQL Server, Banking APIs</w:t>
      </w:r>
    </w:p>
    <w:p w14:paraId="494CA0F4" w14:textId="348F134D" w:rsidR="00782CCA" w:rsidRPr="00087FCF" w:rsidRDefault="001D59A5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N</w:t>
      </w:r>
      <w:r w:rsidR="00782CCA" w:rsidRPr="00087FCF">
        <w:rPr>
          <w:rFonts w:ascii="Arial" w:hAnsi="Arial" w:cs="Arial"/>
          <w:b/>
          <w:bCs/>
          <w:sz w:val="20"/>
          <w:szCs w:val="20"/>
        </w:rPr>
        <w:t>aike</w:t>
      </w:r>
      <w:r w:rsidR="005A79BA" w:rsidRPr="00087FCF">
        <w:rPr>
          <w:rFonts w:ascii="Arial" w:hAnsi="Arial" w:cs="Arial"/>
          <w:b/>
          <w:bCs/>
          <w:sz w:val="20"/>
          <w:szCs w:val="20"/>
        </w:rPr>
        <w:t xml:space="preserve"> Technology Co., </w:t>
      </w:r>
      <w:r w:rsidR="00782CCA" w:rsidRPr="00087FCF">
        <w:rPr>
          <w:rFonts w:ascii="Arial" w:hAnsi="Arial" w:cs="Arial"/>
          <w:b/>
          <w:bCs/>
          <w:sz w:val="20"/>
          <w:szCs w:val="20"/>
        </w:rPr>
        <w:t>Ltd., Xinjiang</w:t>
      </w:r>
      <w:r w:rsidR="005A79BA" w:rsidRPr="00087FCF">
        <w:rPr>
          <w:rFonts w:ascii="Arial" w:hAnsi="Arial" w:cs="Arial"/>
          <w:b/>
          <w:bCs/>
          <w:sz w:val="20"/>
          <w:szCs w:val="20"/>
        </w:rPr>
        <w:t>, China</w:t>
      </w:r>
      <w:r w:rsidR="00782CCA" w:rsidRPr="00087FCF">
        <w:rPr>
          <w:rFonts w:ascii="Arial" w:hAnsi="Arial" w:cs="Arial"/>
          <w:b/>
          <w:bCs/>
          <w:sz w:val="20"/>
          <w:szCs w:val="20"/>
        </w:rPr>
        <w:t xml:space="preserve"> | </w:t>
      </w:r>
      <w:r w:rsidR="00782CCA" w:rsidRPr="00087FCF">
        <w:rPr>
          <w:rFonts w:ascii="Arial" w:hAnsi="Arial" w:cs="Arial"/>
          <w:sz w:val="20"/>
          <w:szCs w:val="20"/>
        </w:rPr>
        <w:t>Aug 2005 – Oct 2016</w:t>
      </w:r>
    </w:p>
    <w:p w14:paraId="3D1C2322" w14:textId="77777777" w:rsidR="005A79BA" w:rsidRPr="00087FCF" w:rsidRDefault="005A79BA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sz w:val="20"/>
          <w:szCs w:val="20"/>
        </w:rPr>
        <w:t>IT Consulting Business</w:t>
      </w:r>
    </w:p>
    <w:p w14:paraId="15AF6004" w14:textId="77777777" w:rsidR="000A439C" w:rsidRDefault="000A439C" w:rsidP="000A439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Senior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87FCF">
        <w:rPr>
          <w:rFonts w:ascii="Arial" w:hAnsi="Arial" w:cs="Arial"/>
          <w:b/>
          <w:bCs/>
          <w:sz w:val="20"/>
          <w:szCs w:val="20"/>
        </w:rPr>
        <w:t>Software Engineer</w:t>
      </w:r>
    </w:p>
    <w:p w14:paraId="7C219DAB" w14:textId="58187F4A" w:rsidR="00782CCA" w:rsidRPr="00087FCF" w:rsidRDefault="00782CCA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sz w:val="20"/>
          <w:szCs w:val="20"/>
        </w:rPr>
        <w:t>Designed and maintained critical Hospital Information Systems and ERP platforms.</w:t>
      </w:r>
    </w:p>
    <w:p w14:paraId="296CEF34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sz w:val="20"/>
          <w:szCs w:val="20"/>
        </w:rPr>
        <w:t xml:space="preserve">Delivered </w:t>
      </w:r>
      <w:r>
        <w:rPr>
          <w:rFonts w:ascii="Arial" w:hAnsi="Arial" w:cs="Arial"/>
          <w:b/>
          <w:bCs/>
          <w:sz w:val="20"/>
          <w:szCs w:val="20"/>
        </w:rPr>
        <w:t>16</w:t>
      </w:r>
      <w:r>
        <w:rPr>
          <w:rFonts w:ascii="Arial" w:hAnsi="Arial" w:cs="Arial"/>
          <w:sz w:val="20"/>
          <w:szCs w:val="20"/>
        </w:rPr>
        <w:t xml:space="preserve"> software projects across healthcare, e-commerce, pharma, education, hospitality, and telecommunications—owning requirements-to-release delivery and production support.</w:t>
      </w:r>
    </w:p>
    <w:p w14:paraId="53216812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sz w:val="20"/>
          <w:szCs w:val="20"/>
        </w:rPr>
        <w:t xml:space="preserve">Built a Hospital Information System (HIS) with </w:t>
      </w:r>
      <w:r>
        <w:rPr>
          <w:rFonts w:ascii="Arial" w:hAnsi="Arial" w:cs="Arial"/>
          <w:b/>
          <w:bCs/>
          <w:sz w:val="20"/>
          <w:szCs w:val="20"/>
        </w:rPr>
        <w:t>12 modules</w:t>
      </w:r>
      <w:r>
        <w:rPr>
          <w:rFonts w:ascii="Arial" w:hAnsi="Arial" w:cs="Arial"/>
          <w:sz w:val="20"/>
          <w:szCs w:val="20"/>
        </w:rPr>
        <w:t xml:space="preserve"> using </w:t>
      </w:r>
      <w:r>
        <w:rPr>
          <w:rFonts w:ascii="Arial" w:hAnsi="Arial" w:cs="Arial"/>
          <w:b/>
          <w:bCs/>
          <w:sz w:val="20"/>
          <w:szCs w:val="20"/>
        </w:rPr>
        <w:t>Delphi</w:t>
      </w:r>
      <w:r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b/>
          <w:bCs/>
          <w:sz w:val="20"/>
          <w:szCs w:val="20"/>
        </w:rPr>
        <w:t>SQL Server</w:t>
      </w:r>
      <w:r>
        <w:rPr>
          <w:rFonts w:ascii="Arial" w:hAnsi="Arial" w:cs="Arial"/>
          <w:sz w:val="20"/>
          <w:szCs w:val="20"/>
        </w:rPr>
        <w:t xml:space="preserve">, completing delivery in an accelerated timeframe of </w:t>
      </w:r>
      <w:r>
        <w:rPr>
          <w:rFonts w:ascii="Arial" w:hAnsi="Arial" w:cs="Arial"/>
          <w:b/>
          <w:bCs/>
          <w:sz w:val="20"/>
          <w:szCs w:val="20"/>
        </w:rPr>
        <w:t>2 years vs. a 3-year plan</w:t>
      </w:r>
      <w:r>
        <w:rPr>
          <w:rFonts w:ascii="Arial" w:hAnsi="Arial" w:cs="Arial"/>
          <w:sz w:val="20"/>
          <w:szCs w:val="20"/>
        </w:rPr>
        <w:t>.</w:t>
      </w:r>
    </w:p>
    <w:p w14:paraId="43A24DA2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sz w:val="20"/>
          <w:szCs w:val="20"/>
        </w:rPr>
        <w:t xml:space="preserve">Developed, tested, and debugged HIS modules with staged releases running </w:t>
      </w:r>
      <w:r>
        <w:rPr>
          <w:rFonts w:ascii="Arial" w:hAnsi="Arial" w:cs="Arial"/>
          <w:b/>
          <w:bCs/>
          <w:sz w:val="20"/>
          <w:szCs w:val="20"/>
        </w:rPr>
        <w:t>20–30% ahead of schedule</w:t>
      </w:r>
      <w:r>
        <w:rPr>
          <w:rFonts w:ascii="Arial" w:hAnsi="Arial" w:cs="Arial"/>
          <w:sz w:val="20"/>
          <w:szCs w:val="20"/>
        </w:rPr>
        <w:t>, enabling earlier stakeholder adoption.</w:t>
      </w:r>
    </w:p>
    <w:p w14:paraId="44892A8D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sz w:val="20"/>
          <w:szCs w:val="20"/>
        </w:rPr>
        <w:t xml:space="preserve">Built high-performance desktop tools for medical staff in </w:t>
      </w:r>
      <w:r>
        <w:rPr>
          <w:rFonts w:ascii="Arial" w:hAnsi="Arial" w:cs="Arial"/>
          <w:b/>
          <w:bCs/>
          <w:sz w:val="20"/>
          <w:szCs w:val="20"/>
        </w:rPr>
        <w:t>Delphi (Object Pascal)</w:t>
      </w:r>
      <w:r>
        <w:rPr>
          <w:rFonts w:ascii="Arial" w:hAnsi="Arial" w:cs="Arial"/>
          <w:sz w:val="20"/>
          <w:szCs w:val="20"/>
        </w:rPr>
        <w:t>, improving usability and reliability in production environments.</w:t>
      </w:r>
    </w:p>
    <w:p w14:paraId="5D322FDF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sz w:val="20"/>
          <w:szCs w:val="20"/>
        </w:rPr>
        <w:t xml:space="preserve">Led legacy data migrations with MS SQL and Access scripts, delivering </w:t>
      </w:r>
      <w:r>
        <w:rPr>
          <w:rFonts w:ascii="Arial" w:hAnsi="Arial" w:cs="Arial"/>
          <w:b/>
          <w:bCs/>
          <w:sz w:val="20"/>
          <w:szCs w:val="20"/>
        </w:rPr>
        <w:t>100% data integrity</w:t>
      </w:r>
      <w:r>
        <w:rPr>
          <w:rFonts w:ascii="Arial" w:hAnsi="Arial" w:cs="Arial"/>
          <w:sz w:val="20"/>
          <w:szCs w:val="20"/>
        </w:rPr>
        <w:t xml:space="preserve"> during cutovers and system transitions.</w:t>
      </w:r>
    </w:p>
    <w:p w14:paraId="6963773E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sz w:val="20"/>
          <w:szCs w:val="20"/>
        </w:rPr>
        <w:t>Created custom reporting modules that automated administrative analysis and reduced manual reporting effort for hospital management.</w:t>
      </w:r>
    </w:p>
    <w:p w14:paraId="27E281AE" w14:textId="77777777" w:rsidR="000A439C" w:rsidRDefault="000A439C" w:rsidP="000A439C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b/>
          <w:bCs/>
          <w:sz w:val="20"/>
          <w:szCs w:val="20"/>
        </w:rPr>
        <w:t>Technologies Used: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Delphi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C#</w:t>
      </w:r>
      <w:r>
        <w:rPr>
          <w:rFonts w:ascii="Arial" w:hAnsi="Arial" w:cs="Arial"/>
          <w:sz w:val="20"/>
          <w:szCs w:val="20"/>
        </w:rPr>
        <w:t>, ASP.NET, MS SQL Server, Microsoft Access.</w:t>
      </w:r>
    </w:p>
    <w:p w14:paraId="6169F9E9" w14:textId="2329044E" w:rsidR="00B1062E" w:rsidRPr="00087FCF" w:rsidRDefault="00000000" w:rsidP="00021E89">
      <w:pPr>
        <w:spacing w:before="1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1F74DDB4">
          <v:rect id="_x0000_i1029" style="width:0;height:1.5pt" o:hralign="center" o:hrstd="t" o:hr="t" fillcolor="#a0a0a0" stroked="f"/>
        </w:pict>
      </w:r>
    </w:p>
    <w:p w14:paraId="4BB0C4FC" w14:textId="77777777" w:rsidR="00B1062E" w:rsidRPr="00087FCF" w:rsidRDefault="00000000">
      <w:pPr>
        <w:spacing w:before="120" w:after="40" w:line="240" w:lineRule="auto"/>
        <w:rPr>
          <w:rFonts w:ascii="Arial" w:hAnsi="Arial" w:cs="Arial"/>
          <w:sz w:val="20"/>
          <w:szCs w:val="20"/>
        </w:rPr>
      </w:pPr>
      <w:r w:rsidRPr="006D3940">
        <w:rPr>
          <w:rFonts w:ascii="Arial" w:hAnsi="Arial" w:cs="Arial"/>
          <w:b/>
          <w:bCs/>
          <w:spacing w:val="10"/>
          <w:sz w:val="21"/>
          <w:szCs w:val="21"/>
        </w:rPr>
        <w:t>EDUCATION</w:t>
      </w:r>
    </w:p>
    <w:p w14:paraId="3A5AEEB1" w14:textId="707F3B8D" w:rsidR="005A79BA" w:rsidRDefault="005A79BA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Master of Science in Computer Science</w:t>
      </w:r>
      <w:r w:rsidRPr="00087FCF">
        <w:rPr>
          <w:rFonts w:ascii="Arial" w:hAnsi="Arial" w:cs="Arial"/>
          <w:sz w:val="20"/>
          <w:szCs w:val="20"/>
        </w:rPr>
        <w:br/>
        <w:t>Maharishi International University</w:t>
      </w:r>
      <w:r w:rsidRPr="00087FCF">
        <w:rPr>
          <w:rFonts w:ascii="Arial" w:hAnsi="Arial" w:cs="Arial"/>
          <w:sz w:val="20"/>
          <w:szCs w:val="20"/>
        </w:rPr>
        <w:br/>
        <w:t>Fairfield, Iowa, USA</w:t>
      </w:r>
    </w:p>
    <w:p w14:paraId="299B67CC" w14:textId="77777777" w:rsidR="00F66651" w:rsidRPr="00087FCF" w:rsidRDefault="00F66651" w:rsidP="00087F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83C68E" w14:textId="4D25AB35" w:rsidR="005A79BA" w:rsidRPr="00087FCF" w:rsidRDefault="005A79BA" w:rsidP="00087F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87FCF">
        <w:rPr>
          <w:rFonts w:ascii="Arial" w:hAnsi="Arial" w:cs="Arial"/>
          <w:b/>
          <w:bCs/>
          <w:sz w:val="20"/>
          <w:szCs w:val="20"/>
        </w:rPr>
        <w:t>Bachelor of Science in Computer Science</w:t>
      </w:r>
      <w:r w:rsidRPr="00087FCF">
        <w:rPr>
          <w:rFonts w:ascii="Arial" w:hAnsi="Arial" w:cs="Arial"/>
          <w:sz w:val="20"/>
          <w:szCs w:val="20"/>
        </w:rPr>
        <w:br/>
        <w:t>Xinjiang University</w:t>
      </w:r>
      <w:r w:rsidRPr="00087FCF">
        <w:rPr>
          <w:rFonts w:ascii="Arial" w:hAnsi="Arial" w:cs="Arial"/>
          <w:sz w:val="20"/>
          <w:szCs w:val="20"/>
        </w:rPr>
        <w:br/>
        <w:t>Urumqi, China</w:t>
      </w:r>
    </w:p>
    <w:sectPr w:rsidR="005A79BA" w:rsidRPr="00087FCF" w:rsidSect="00154947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09E5"/>
    <w:multiLevelType w:val="multilevel"/>
    <w:tmpl w:val="A392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C4FD2"/>
    <w:multiLevelType w:val="multilevel"/>
    <w:tmpl w:val="E71A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A7A76"/>
    <w:multiLevelType w:val="multilevel"/>
    <w:tmpl w:val="A774949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D5FEC"/>
    <w:multiLevelType w:val="multilevel"/>
    <w:tmpl w:val="67BC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357B5"/>
    <w:multiLevelType w:val="multilevel"/>
    <w:tmpl w:val="EFB8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1877"/>
    <w:multiLevelType w:val="multilevel"/>
    <w:tmpl w:val="7950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25F8D"/>
    <w:multiLevelType w:val="multilevel"/>
    <w:tmpl w:val="03B4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36561"/>
    <w:multiLevelType w:val="multilevel"/>
    <w:tmpl w:val="1E38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AE5C79"/>
    <w:multiLevelType w:val="multilevel"/>
    <w:tmpl w:val="93C0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62A5D"/>
    <w:multiLevelType w:val="multilevel"/>
    <w:tmpl w:val="A774949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76BAE"/>
    <w:multiLevelType w:val="multilevel"/>
    <w:tmpl w:val="677E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D0759"/>
    <w:multiLevelType w:val="multilevel"/>
    <w:tmpl w:val="0F8E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A71887"/>
    <w:multiLevelType w:val="multilevel"/>
    <w:tmpl w:val="4728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D51825"/>
    <w:multiLevelType w:val="multilevel"/>
    <w:tmpl w:val="1474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C25418"/>
    <w:multiLevelType w:val="multilevel"/>
    <w:tmpl w:val="E11A3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B3E49"/>
    <w:multiLevelType w:val="multilevel"/>
    <w:tmpl w:val="7F60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481F8A"/>
    <w:multiLevelType w:val="multilevel"/>
    <w:tmpl w:val="5B94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57369F"/>
    <w:multiLevelType w:val="multilevel"/>
    <w:tmpl w:val="5FD0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F24F60"/>
    <w:multiLevelType w:val="multilevel"/>
    <w:tmpl w:val="9176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2608A6"/>
    <w:multiLevelType w:val="multilevel"/>
    <w:tmpl w:val="D81C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A61A1"/>
    <w:multiLevelType w:val="multilevel"/>
    <w:tmpl w:val="6022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DF7764"/>
    <w:multiLevelType w:val="multilevel"/>
    <w:tmpl w:val="1D8E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DA181C"/>
    <w:multiLevelType w:val="multilevel"/>
    <w:tmpl w:val="199E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30141D"/>
    <w:multiLevelType w:val="multilevel"/>
    <w:tmpl w:val="900A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E7978"/>
    <w:multiLevelType w:val="multilevel"/>
    <w:tmpl w:val="A2EA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C624FF"/>
    <w:multiLevelType w:val="multilevel"/>
    <w:tmpl w:val="0630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551E4C"/>
    <w:multiLevelType w:val="multilevel"/>
    <w:tmpl w:val="17A8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30571D"/>
    <w:multiLevelType w:val="multilevel"/>
    <w:tmpl w:val="9A5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473F67"/>
    <w:multiLevelType w:val="multilevel"/>
    <w:tmpl w:val="1BEC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5809AC"/>
    <w:multiLevelType w:val="multilevel"/>
    <w:tmpl w:val="5660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792562"/>
    <w:multiLevelType w:val="multilevel"/>
    <w:tmpl w:val="984E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6A1E52"/>
    <w:multiLevelType w:val="multilevel"/>
    <w:tmpl w:val="DAF8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807824">
    <w:abstractNumId w:val="9"/>
  </w:num>
  <w:num w:numId="2" w16cid:durableId="1866213737">
    <w:abstractNumId w:val="19"/>
  </w:num>
  <w:num w:numId="3" w16cid:durableId="1983386337">
    <w:abstractNumId w:val="21"/>
  </w:num>
  <w:num w:numId="4" w16cid:durableId="118644890">
    <w:abstractNumId w:val="27"/>
  </w:num>
  <w:num w:numId="5" w16cid:durableId="1859854624">
    <w:abstractNumId w:val="13"/>
  </w:num>
  <w:num w:numId="6" w16cid:durableId="93018954">
    <w:abstractNumId w:val="29"/>
  </w:num>
  <w:num w:numId="7" w16cid:durableId="823856720">
    <w:abstractNumId w:val="25"/>
  </w:num>
  <w:num w:numId="8" w16cid:durableId="1627736601">
    <w:abstractNumId w:val="11"/>
  </w:num>
  <w:num w:numId="9" w16cid:durableId="2085059444">
    <w:abstractNumId w:val="7"/>
  </w:num>
  <w:num w:numId="10" w16cid:durableId="1464274950">
    <w:abstractNumId w:val="28"/>
  </w:num>
  <w:num w:numId="11" w16cid:durableId="1529025139">
    <w:abstractNumId w:val="8"/>
  </w:num>
  <w:num w:numId="12" w16cid:durableId="230585068">
    <w:abstractNumId w:val="23"/>
  </w:num>
  <w:num w:numId="13" w16cid:durableId="173804778">
    <w:abstractNumId w:val="2"/>
  </w:num>
  <w:num w:numId="14" w16cid:durableId="1394306460">
    <w:abstractNumId w:val="6"/>
  </w:num>
  <w:num w:numId="15" w16cid:durableId="890271217">
    <w:abstractNumId w:val="30"/>
  </w:num>
  <w:num w:numId="16" w16cid:durableId="663169411">
    <w:abstractNumId w:val="16"/>
  </w:num>
  <w:num w:numId="17" w16cid:durableId="1716007150">
    <w:abstractNumId w:val="18"/>
  </w:num>
  <w:num w:numId="18" w16cid:durableId="165021020">
    <w:abstractNumId w:val="0"/>
  </w:num>
  <w:num w:numId="19" w16cid:durableId="1593776336">
    <w:abstractNumId w:val="10"/>
  </w:num>
  <w:num w:numId="20" w16cid:durableId="1080563978">
    <w:abstractNumId w:val="4"/>
  </w:num>
  <w:num w:numId="21" w16cid:durableId="1074012067">
    <w:abstractNumId w:val="14"/>
  </w:num>
  <w:num w:numId="22" w16cid:durableId="64426262">
    <w:abstractNumId w:val="20"/>
  </w:num>
  <w:num w:numId="23" w16cid:durableId="695427655">
    <w:abstractNumId w:val="31"/>
  </w:num>
  <w:num w:numId="24" w16cid:durableId="394670131">
    <w:abstractNumId w:val="15"/>
  </w:num>
  <w:num w:numId="25" w16cid:durableId="131557759">
    <w:abstractNumId w:val="26"/>
  </w:num>
  <w:num w:numId="26" w16cid:durableId="1230194532">
    <w:abstractNumId w:val="1"/>
  </w:num>
  <w:num w:numId="27" w16cid:durableId="1042368769">
    <w:abstractNumId w:val="5"/>
  </w:num>
  <w:num w:numId="28" w16cid:durableId="1944605635">
    <w:abstractNumId w:val="17"/>
  </w:num>
  <w:num w:numId="29" w16cid:durableId="933440894">
    <w:abstractNumId w:val="24"/>
  </w:num>
  <w:num w:numId="30" w16cid:durableId="1573615105">
    <w:abstractNumId w:val="12"/>
  </w:num>
  <w:num w:numId="31" w16cid:durableId="192350694">
    <w:abstractNumId w:val="3"/>
  </w:num>
  <w:num w:numId="32" w16cid:durableId="131710815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D8"/>
    <w:rsid w:val="00021E89"/>
    <w:rsid w:val="00087FCF"/>
    <w:rsid w:val="000A439C"/>
    <w:rsid w:val="00112E72"/>
    <w:rsid w:val="00112FCD"/>
    <w:rsid w:val="00130AB9"/>
    <w:rsid w:val="00150DF9"/>
    <w:rsid w:val="00154947"/>
    <w:rsid w:val="00157446"/>
    <w:rsid w:val="001706CA"/>
    <w:rsid w:val="00173A61"/>
    <w:rsid w:val="001D59A5"/>
    <w:rsid w:val="001F2BB9"/>
    <w:rsid w:val="00206E02"/>
    <w:rsid w:val="00225503"/>
    <w:rsid w:val="00230C2F"/>
    <w:rsid w:val="00234BCE"/>
    <w:rsid w:val="002440BD"/>
    <w:rsid w:val="00261E88"/>
    <w:rsid w:val="00271DCA"/>
    <w:rsid w:val="00290C70"/>
    <w:rsid w:val="003709E5"/>
    <w:rsid w:val="0039089B"/>
    <w:rsid w:val="003B0ECF"/>
    <w:rsid w:val="003B63E1"/>
    <w:rsid w:val="004D5AF4"/>
    <w:rsid w:val="0053722B"/>
    <w:rsid w:val="00583837"/>
    <w:rsid w:val="005876D5"/>
    <w:rsid w:val="005A79BA"/>
    <w:rsid w:val="005B2A50"/>
    <w:rsid w:val="005F1BDE"/>
    <w:rsid w:val="00652BA4"/>
    <w:rsid w:val="00691CAA"/>
    <w:rsid w:val="006A373B"/>
    <w:rsid w:val="006C55A7"/>
    <w:rsid w:val="006D3940"/>
    <w:rsid w:val="006D592F"/>
    <w:rsid w:val="00754A3E"/>
    <w:rsid w:val="00782CCA"/>
    <w:rsid w:val="007C0BB4"/>
    <w:rsid w:val="007E3984"/>
    <w:rsid w:val="00802578"/>
    <w:rsid w:val="00811E74"/>
    <w:rsid w:val="008437D0"/>
    <w:rsid w:val="008501FF"/>
    <w:rsid w:val="00863AAF"/>
    <w:rsid w:val="00883D95"/>
    <w:rsid w:val="00945AE7"/>
    <w:rsid w:val="00950E5E"/>
    <w:rsid w:val="009751F6"/>
    <w:rsid w:val="009F08CA"/>
    <w:rsid w:val="009F2C16"/>
    <w:rsid w:val="00B1062E"/>
    <w:rsid w:val="00B44077"/>
    <w:rsid w:val="00B61276"/>
    <w:rsid w:val="00B633D8"/>
    <w:rsid w:val="00B67109"/>
    <w:rsid w:val="00B95499"/>
    <w:rsid w:val="00BC505B"/>
    <w:rsid w:val="00BE2A6D"/>
    <w:rsid w:val="00C14E12"/>
    <w:rsid w:val="00C30C93"/>
    <w:rsid w:val="00C81D1E"/>
    <w:rsid w:val="00C86F77"/>
    <w:rsid w:val="00C96351"/>
    <w:rsid w:val="00CA6420"/>
    <w:rsid w:val="00D163FF"/>
    <w:rsid w:val="00DA3CD6"/>
    <w:rsid w:val="00DC16A1"/>
    <w:rsid w:val="00E001A2"/>
    <w:rsid w:val="00E32300"/>
    <w:rsid w:val="00E50422"/>
    <w:rsid w:val="00E57F5D"/>
    <w:rsid w:val="00EF6D9E"/>
    <w:rsid w:val="00F1163B"/>
    <w:rsid w:val="00F24666"/>
    <w:rsid w:val="00F3443C"/>
    <w:rsid w:val="00F4400A"/>
    <w:rsid w:val="00F61562"/>
    <w:rsid w:val="00F66651"/>
    <w:rsid w:val="00F66F56"/>
    <w:rsid w:val="00F765DF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2CF8F"/>
  <w15:chartTrackingRefBased/>
  <w15:docId w15:val="{FA750542-7F4D-417C-A392-F8173C66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ug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9BA"/>
  </w:style>
  <w:style w:type="paragraph" w:styleId="Heading1">
    <w:name w:val="heading 1"/>
    <w:basedOn w:val="Normal"/>
    <w:next w:val="Normal"/>
    <w:link w:val="Heading1Char"/>
    <w:uiPriority w:val="9"/>
    <w:qFormat/>
    <w:rsid w:val="00B6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3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25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57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983">
    <w:name w:val="citation-983"/>
    <w:basedOn w:val="DefaultParagraphFont"/>
    <w:rsid w:val="00782CCA"/>
  </w:style>
  <w:style w:type="character" w:customStyle="1" w:styleId="citation-982">
    <w:name w:val="citation-982"/>
    <w:basedOn w:val="DefaultParagraphFont"/>
    <w:rsid w:val="00782CCA"/>
  </w:style>
  <w:style w:type="character" w:customStyle="1" w:styleId="citation-981">
    <w:name w:val="citation-981"/>
    <w:basedOn w:val="DefaultParagraphFont"/>
    <w:rsid w:val="00782CCA"/>
  </w:style>
  <w:style w:type="character" w:customStyle="1" w:styleId="citation-980">
    <w:name w:val="citation-980"/>
    <w:basedOn w:val="DefaultParagraphFont"/>
    <w:rsid w:val="00782CCA"/>
  </w:style>
  <w:style w:type="character" w:customStyle="1" w:styleId="citation-979">
    <w:name w:val="citation-979"/>
    <w:basedOn w:val="DefaultParagraphFont"/>
    <w:rsid w:val="00782CCA"/>
  </w:style>
  <w:style w:type="character" w:customStyle="1" w:styleId="citation-978">
    <w:name w:val="citation-978"/>
    <w:basedOn w:val="DefaultParagraphFont"/>
    <w:rsid w:val="00782CCA"/>
  </w:style>
  <w:style w:type="character" w:customStyle="1" w:styleId="citation-974">
    <w:name w:val="citation-974"/>
    <w:basedOn w:val="DefaultParagraphFont"/>
    <w:rsid w:val="00782CCA"/>
  </w:style>
  <w:style w:type="character" w:customStyle="1" w:styleId="citation-973">
    <w:name w:val="citation-973"/>
    <w:basedOn w:val="DefaultParagraphFont"/>
    <w:rsid w:val="00782CCA"/>
  </w:style>
  <w:style w:type="character" w:customStyle="1" w:styleId="citation-972">
    <w:name w:val="citation-972"/>
    <w:basedOn w:val="DefaultParagraphFont"/>
    <w:rsid w:val="00782CCA"/>
  </w:style>
  <w:style w:type="character" w:customStyle="1" w:styleId="citation-971">
    <w:name w:val="citation-971"/>
    <w:basedOn w:val="DefaultParagraphFont"/>
    <w:rsid w:val="00782CCA"/>
  </w:style>
  <w:style w:type="character" w:customStyle="1" w:styleId="citation-970">
    <w:name w:val="citation-970"/>
    <w:basedOn w:val="DefaultParagraphFont"/>
    <w:rsid w:val="00782CCA"/>
  </w:style>
  <w:style w:type="character" w:customStyle="1" w:styleId="citation-969">
    <w:name w:val="citation-969"/>
    <w:basedOn w:val="DefaultParagraphFont"/>
    <w:rsid w:val="00782CCA"/>
  </w:style>
  <w:style w:type="character" w:customStyle="1" w:styleId="citation-965">
    <w:name w:val="citation-965"/>
    <w:basedOn w:val="DefaultParagraphFont"/>
    <w:rsid w:val="00782CCA"/>
  </w:style>
  <w:style w:type="character" w:customStyle="1" w:styleId="citation-964">
    <w:name w:val="citation-964"/>
    <w:basedOn w:val="DefaultParagraphFont"/>
    <w:rsid w:val="00782CCA"/>
  </w:style>
  <w:style w:type="character" w:customStyle="1" w:styleId="citation-963">
    <w:name w:val="citation-963"/>
    <w:basedOn w:val="DefaultParagraphFont"/>
    <w:rsid w:val="00782CCA"/>
  </w:style>
  <w:style w:type="character" w:customStyle="1" w:styleId="citation-962">
    <w:name w:val="citation-962"/>
    <w:basedOn w:val="DefaultParagraphFont"/>
    <w:rsid w:val="00782CCA"/>
  </w:style>
  <w:style w:type="character" w:customStyle="1" w:styleId="citation-961">
    <w:name w:val="citation-961"/>
    <w:basedOn w:val="DefaultParagraphFont"/>
    <w:rsid w:val="00782CCA"/>
  </w:style>
  <w:style w:type="character" w:customStyle="1" w:styleId="citation-960">
    <w:name w:val="citation-960"/>
    <w:basedOn w:val="DefaultParagraphFont"/>
    <w:rsid w:val="00782CCA"/>
  </w:style>
  <w:style w:type="character" w:styleId="BookTitle">
    <w:name w:val="Book Title"/>
    <w:basedOn w:val="DefaultParagraphFont"/>
    <w:uiPriority w:val="33"/>
    <w:qFormat/>
    <w:rsid w:val="00E5042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042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50422"/>
    <w:rPr>
      <w:i/>
      <w:iCs/>
    </w:rPr>
  </w:style>
  <w:style w:type="paragraph" w:styleId="NoSpacing">
    <w:name w:val="No Spacing"/>
    <w:uiPriority w:val="1"/>
    <w:qFormat/>
    <w:rsid w:val="00E5042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5042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5042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5042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042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rtifolio.ablikim.com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linkedin.com/in/ablikimnu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ablikim.nu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B4792-DBE9-47FB-975A-7C9099BDE7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7603676D-C6E8-4756-B66A-691DC9C28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9AB2C-0C59-432C-96A3-CBAE4F04E986}"/>
</file>

<file path=customXml/itemProps4.xml><?xml version="1.0" encoding="utf-8"?>
<ds:datastoreItem xmlns:ds="http://schemas.openxmlformats.org/officeDocument/2006/customXml" ds:itemID="{964D0A21-34D9-409F-AF4F-884DFA4F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4883</Characters>
  <Application>Microsoft Office Word</Application>
  <DocSecurity>0</DocSecurity>
  <Lines>99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N</dc:creator>
  <cp:keywords/>
  <dc:description/>
  <cp:lastModifiedBy>A N</cp:lastModifiedBy>
  <cp:revision>2</cp:revision>
  <cp:lastPrinted>2026-04-25T02:15:00Z</cp:lastPrinted>
  <dcterms:created xsi:type="dcterms:W3CDTF">2026-04-25T02:15:00Z</dcterms:created>
  <dcterms:modified xsi:type="dcterms:W3CDTF">2026-04-25T02:15:00Z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0x01010096334B1DA0B04D4096FB43DA3A4C358F</vt:lpwstr>
  </property>
  <property fmtid="{D5CDD505-2E9C-101B-9397-08002B2CF9AE}" pid="3" name="MSIP_Label_42aa0bd3-5b9a-41d8-afbc-9cbdabc32b2c_Enabled">
    <vt:lpwstr>True</vt:lpwstr>
  </property>
  <property fmtid="{D5CDD505-2E9C-101B-9397-08002B2CF9AE}" pid="4" name="MSIP_Label_42aa0bd3-5b9a-41d8-afbc-9cbdabc32b2c_SiteId">
    <vt:lpwstr>28fd0d9a-e529-413f-88d5-7f33f67675ef</vt:lpwstr>
  </property>
  <property fmtid="{D5CDD505-2E9C-101B-9397-08002B2CF9AE}" pid="5" name="MSIP_Label_42aa0bd3-5b9a-41d8-afbc-9cbdabc32b2c_SetDate">
    <vt:lpwstr>2026-04-14T19:20:41Z</vt:lpwstr>
  </property>
  <property fmtid="{D5CDD505-2E9C-101B-9397-08002B2CF9AE}" pid="6" name="MSIP_Label_42aa0bd3-5b9a-41d8-afbc-9cbdabc32b2c_Name">
    <vt:lpwstr>Confidential \ All Employees</vt:lpwstr>
  </property>
  <property fmtid="{D5CDD505-2E9C-101B-9397-08002B2CF9AE}" pid="7" name="MSIP_Label_42aa0bd3-5b9a-41d8-afbc-9cbdabc32b2c_ActionId">
    <vt:lpwstr>aad47825-8635-42a7-9169-896574060db1</vt:lpwstr>
  </property>
  <property fmtid="{D5CDD505-2E9C-101B-9397-08002B2CF9AE}" pid="8" name="MSIP_Label_42aa0bd3-5b9a-41d8-afbc-9cbdabc32b2c_Removed">
    <vt:lpwstr>False</vt:lpwstr>
  </property>
  <property fmtid="{D5CDD505-2E9C-101B-9397-08002B2CF9AE}" pid="9" name="MSIP_Label_42aa0bd3-5b9a-41d8-afbc-9cbdabc32b2c_Parent">
    <vt:lpwstr>6abfde06-b9f0-4674-bc23-4c918847de28</vt:lpwstr>
  </property>
  <property fmtid="{D5CDD505-2E9C-101B-9397-08002B2CF9AE}" pid="10" name="MSIP_Label_42aa0bd3-5b9a-41d8-afbc-9cbdabc32b2c_Extended_MSFT_Method">
    <vt:lpwstr>Standard</vt:lpwstr>
  </property>
  <property fmtid="{D5CDD505-2E9C-101B-9397-08002B2CF9AE}" pid="11" name="MSIP_Label_6abfde06-b9f0-4674-bc23-4c918847de28_Enabled">
    <vt:lpwstr>True</vt:lpwstr>
  </property>
  <property fmtid="{D5CDD505-2E9C-101B-9397-08002B2CF9AE}" pid="12" name="MSIP_Label_6abfde06-b9f0-4674-bc23-4c918847de28_SiteId">
    <vt:lpwstr>28fd0d9a-e529-413f-88d5-7f33f67675ef</vt:lpwstr>
  </property>
  <property fmtid="{D5CDD505-2E9C-101B-9397-08002B2CF9AE}" pid="13" name="MSIP_Label_6abfde06-b9f0-4674-bc23-4c918847de28_SetDate">
    <vt:lpwstr>2026-04-14T19:20:41Z</vt:lpwstr>
  </property>
  <property fmtid="{D5CDD505-2E9C-101B-9397-08002B2CF9AE}" pid="14" name="MSIP_Label_6abfde06-b9f0-4674-bc23-4c918847de28_Name">
    <vt:lpwstr>Confidential</vt:lpwstr>
  </property>
  <property fmtid="{D5CDD505-2E9C-101B-9397-08002B2CF9AE}" pid="15" name="MSIP_Label_6abfde06-b9f0-4674-bc23-4c918847de28_ActionId">
    <vt:lpwstr>77e8931f-6ce2-4a08-a880-c35d193a7f68</vt:lpwstr>
  </property>
  <property fmtid="{D5CDD505-2E9C-101B-9397-08002B2CF9AE}" pid="16" name="MSIP_Label_6abfde06-b9f0-4674-bc23-4c918847de28_Extended_MSFT_Method">
    <vt:lpwstr>Standard</vt:lpwstr>
  </property>
  <property fmtid="{D5CDD505-2E9C-101B-9397-08002B2CF9AE}" pid="17" name="Sensitivity">
    <vt:lpwstr>Confidential \ All Employees Confidential</vt:lpwstr>
  </property>
  <property fmtid="{D5CDD505-2E9C-101B-9397-08002B2CF9AE}" pid="18" name="MediaServiceImageTags">
    <vt:lpwstr/>
  </property>
</Properties>
</file>